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6D" w:rsidRPr="00E6291B" w:rsidRDefault="00421020" w:rsidP="00912896">
      <w:pPr>
        <w:rPr>
          <w:rFonts w:hint="eastAsia"/>
          <w:b/>
          <w:sz w:val="30"/>
          <w:szCs w:val="30"/>
        </w:rPr>
      </w:pPr>
      <w:r w:rsidRPr="00E51892">
        <w:rPr>
          <w:rFonts w:hint="eastAs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231.9pt;margin-top:57.15pt;width:156.6pt;height:42.9pt;z-index:251639296;mso-position-horizontal-relative:text;mso-position-vertical-relative:text" strokecolor="black [3213]">
            <v:textbox style="mso-next-textbox:#_x0000_s1037">
              <w:txbxContent>
                <w:p w:rsidR="00355953" w:rsidRDefault="0005386D" w:rsidP="00421020">
                  <w:pPr>
                    <w:spacing w:line="0" w:lineRule="atLeast"/>
                    <w:ind w:firstLineChars="633" w:firstLine="1144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6533B5">
                    <w:rPr>
                      <w:rFonts w:hint="eastAsia"/>
                      <w:b/>
                      <w:sz w:val="18"/>
                      <w:szCs w:val="18"/>
                    </w:rPr>
                    <w:t>申</w:t>
                  </w:r>
                  <w:r w:rsidR="00355953"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 w:rsidRPr="006533B5">
                    <w:rPr>
                      <w:rFonts w:hint="eastAsia"/>
                      <w:b/>
                      <w:sz w:val="18"/>
                      <w:szCs w:val="18"/>
                    </w:rPr>
                    <w:t>请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:rsidR="0005386D" w:rsidRPr="00E6291B" w:rsidRDefault="0005386D" w:rsidP="00355953">
                  <w:pPr>
                    <w:spacing w:line="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新增用水单位在用水前</w:t>
                  </w:r>
                  <w:r w:rsidRPr="00E6291B">
                    <w:rPr>
                      <w:sz w:val="18"/>
                      <w:szCs w:val="18"/>
                    </w:rPr>
                    <w:t xml:space="preserve"> 30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日前提出新增用水计划申请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5pt;margin-top:447.2pt;width:78.75pt;height:59.25pt;z-index:251679232;mso-position-horizontal-relative:text;mso-position-vertical-relative:text">
            <v:textbox style="mso-next-textbox:#_x0000_s1029">
              <w:txbxContent>
                <w:p w:rsidR="0005386D" w:rsidRPr="00F8456C" w:rsidRDefault="0005386D" w:rsidP="00F8456C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F8456C">
                    <w:rPr>
                      <w:rFonts w:hint="eastAsia"/>
                      <w:sz w:val="18"/>
                      <w:szCs w:val="18"/>
                    </w:rPr>
                    <w:t>备注：流程图所指的“日”均为工作日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07.9pt;margin-top:680.25pt;width:0;height:22.5pt;z-index:251677184;mso-position-horizontal-relative:text;mso-position-vertical-relative:text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31" type="#_x0000_t176" style="position:absolute;left:0;text-align:left;margin-left:48.75pt;margin-top:702.75pt;width:333pt;height:21.75pt;z-index:251676160;mso-position-horizontal-relative:text;mso-position-vertical-relative:text" strokecolor="black [3213]">
            <v:textbox style="mso-next-textbox:#_x0000_s1031">
              <w:txbxContent>
                <w:p w:rsidR="0005386D" w:rsidRPr="00DE448E" w:rsidRDefault="0005386D" w:rsidP="00421020">
                  <w:pPr>
                    <w:ind w:firstLineChars="1097" w:firstLine="1982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DE448E">
                    <w:rPr>
                      <w:rFonts w:hint="eastAsia"/>
                      <w:b/>
                      <w:sz w:val="18"/>
                      <w:szCs w:val="18"/>
                    </w:rPr>
                    <w:t>水行政主管部门立卷归档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68" type="#_x0000_t32" style="position:absolute;left:0;text-align:left;margin-left:348.75pt;margin-top:676.7pt;width:0;height:21.75pt;z-index:251678208;mso-position-horizontal-relative:text;mso-position-vertical-relative:text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66" type="#_x0000_t176" style="position:absolute;left:0;text-align:left;margin-left:306.15pt;margin-top:551.45pt;width:167.25pt;height:125.25pt;z-index:251673088;mso-position-horizontal-relative:text;mso-position-vertical-relative:text" strokecolor="black [3213]">
            <v:textbox>
              <w:txbxContent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节水管理机构按季度或月对计划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用水户用水情况进行考核，用水单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位超计划、超定额用水的，报经同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级水行政主管部门批准，对超</w:t>
                  </w:r>
                  <w:r>
                    <w:rPr>
                      <w:rFonts w:hint="eastAsia"/>
                      <w:sz w:val="18"/>
                      <w:szCs w:val="18"/>
                    </w:rPr>
                    <w:t>用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部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分实行加价收费。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33" type="#_x0000_t176" style="position:absolute;left:0;text-align:left;margin-left:102.9pt;margin-top:551.45pt;width:189.75pt;height:125.25pt;z-index:251671040;mso-position-horizontal-relative:text;mso-position-vertical-relative:text" strokecolor="black [3213]">
            <v:textbox style="mso-next-textbox:#_x0000_s1033">
              <w:txbxContent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由下列情形之一的，由管辖权的水行政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主管部门核减用水单位用水量：</w:t>
                  </w:r>
                  <w:r w:rsidRPr="00E6291B">
                    <w:rPr>
                      <w:sz w:val="18"/>
                      <w:szCs w:val="18"/>
                    </w:rPr>
                    <w:t>1.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用水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水平未达到用水定额标准的；</w:t>
                  </w:r>
                  <w:r w:rsidRPr="00E6291B">
                    <w:rPr>
                      <w:sz w:val="18"/>
                      <w:szCs w:val="18"/>
                    </w:rPr>
                    <w:t>2.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使用国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家明令淘汰的用水技术、工艺、产品或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者设备的；</w:t>
                  </w:r>
                  <w:r w:rsidRPr="00E6291B">
                    <w:rPr>
                      <w:sz w:val="18"/>
                      <w:szCs w:val="18"/>
                    </w:rPr>
                    <w:t>3.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具备利用雨水、再生水等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非常规水源条件而不利用的；</w:t>
                  </w:r>
                  <w:r w:rsidRPr="00E6291B">
                    <w:rPr>
                      <w:sz w:val="18"/>
                      <w:szCs w:val="18"/>
                    </w:rPr>
                    <w:t>4.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其他确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需核减或者限制用水量的情形。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78" type="#_x0000_t32" style="position:absolute;left:0;text-align:left;margin-left:357.9pt;margin-top:522.2pt;width:1.5pt;height:29.25pt;z-index:251686400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77" type="#_x0000_t32" style="position:absolute;left:0;text-align:left;margin-left:168.15pt;margin-top:522.2pt;width:1.5pt;height:29.25pt;z-index:251685376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35" type="#_x0000_t176" style="position:absolute;left:0;text-align:left;margin-left:-61.5pt;margin-top:551.45pt;width:156pt;height:84pt;z-index:251668992;mso-position-horizontal-relative:text;mso-position-vertical-relative:text" strokecolor="black [3213]">
            <v:textbox style="mso-next-textbox:#_x0000_s1035">
              <w:txbxContent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由于自然原因、重大事件使水资源不能满足本地区正常供水的，有管辖权的水行政主管部门提出核减方案，报同级人民政府批准。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76" type="#_x0000_t32" style="position:absolute;left:0;text-align:left;margin-left:15.15pt;margin-top:522.2pt;width:0;height:29.25pt;z-index:251684352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58" type="#_x0000_t176" style="position:absolute;left:0;text-align:left;margin-left:207.9pt;margin-top:496.5pt;width:186pt;height:25.7pt;z-index:251664896;mso-position-horizontal-relative:text;mso-position-vertical-relative:text" strokecolor="black [3213]">
            <v:textbox>
              <w:txbxContent>
                <w:p w:rsidR="0005386D" w:rsidRPr="00DE448E" w:rsidRDefault="0005386D" w:rsidP="00421020">
                  <w:pPr>
                    <w:ind w:firstLineChars="781" w:firstLine="14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DE448E">
                    <w:rPr>
                      <w:rFonts w:hint="eastAsia"/>
                      <w:b/>
                      <w:sz w:val="18"/>
                      <w:szCs w:val="18"/>
                    </w:rPr>
                    <w:t>考</w:t>
                  </w:r>
                  <w:r w:rsidRPr="00DE448E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421020">
                    <w:rPr>
                      <w:rFonts w:hint="eastAsia"/>
                      <w:b/>
                      <w:sz w:val="18"/>
                      <w:szCs w:val="18"/>
                    </w:rPr>
                    <w:t xml:space="preserve"> </w:t>
                  </w:r>
                  <w:r w:rsidRPr="00DE448E">
                    <w:rPr>
                      <w:rFonts w:hint="eastAsia"/>
                      <w:b/>
                      <w:sz w:val="18"/>
                      <w:szCs w:val="18"/>
                    </w:rPr>
                    <w:t>核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61" type="#_x0000_t176" style="position:absolute;left:0;text-align:left;margin-left:-10.35pt;margin-top:496.5pt;width:197.25pt;height:25.7pt;z-index:251662848;mso-position-horizontal-relative:text;mso-position-vertical-relative:text" strokecolor="black [3213]">
            <v:textbox>
              <w:txbxContent>
                <w:p w:rsidR="0005386D" w:rsidRPr="00DE448E" w:rsidRDefault="0005386D" w:rsidP="00421020">
                  <w:pPr>
                    <w:ind w:firstLineChars="785" w:firstLine="1419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DE448E">
                    <w:rPr>
                      <w:rFonts w:hint="eastAsia"/>
                      <w:b/>
                      <w:sz w:val="18"/>
                      <w:szCs w:val="18"/>
                    </w:rPr>
                    <w:t>核</w:t>
                  </w:r>
                  <w:r w:rsidRPr="00DE448E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421020"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 w:rsidRPr="00DE448E">
                    <w:rPr>
                      <w:rFonts w:hint="eastAsia"/>
                      <w:b/>
                      <w:sz w:val="18"/>
                      <w:szCs w:val="18"/>
                    </w:rPr>
                    <w:t>减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75" type="#_x0000_t32" style="position:absolute;left:0;text-align:left;margin-left:317.4pt;margin-top:476.45pt;width:0;height:20.05pt;z-index:251683328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74" type="#_x0000_t32" style="position:absolute;left:0;text-align:left;margin-left:102.9pt;margin-top:476.45pt;width:0;height:20.05pt;z-index:251682304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55" type="#_x0000_t176" style="position:absolute;left:0;text-align:left;margin-left:39.75pt;margin-top:454.7pt;width:333pt;height:21.75pt;z-index:251658752;mso-position-horizontal-relative:text;mso-position-vertical-relative:text" strokecolor="black [3213]">
            <v:textbox>
              <w:txbxContent>
                <w:p w:rsidR="0005386D" w:rsidRPr="00DE448E" w:rsidRDefault="0005386D" w:rsidP="00421020">
                  <w:pPr>
                    <w:ind w:firstLineChars="1302" w:firstLine="2353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DE448E">
                    <w:rPr>
                      <w:rFonts w:hint="eastAsia"/>
                      <w:b/>
                      <w:sz w:val="18"/>
                      <w:szCs w:val="18"/>
                    </w:rPr>
                    <w:t>事后监督考核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54" type="#_x0000_t32" style="position:absolute;left:0;text-align:left;margin-left:194.25pt;margin-top:435.95pt;width:0;height:18.75pt;z-index:251656704;mso-position-horizontal-relative:text;mso-position-vertical-relative:text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52" type="#_x0000_t176" style="position:absolute;left:0;text-align:left;margin-left:3.75pt;margin-top:381pt;width:399.75pt;height:54.95pt;z-index:251655680;mso-position-horizontal-relative:text;mso-position-vertical-relative:text" strokecolor="black [3213]">
            <v:textbox>
              <w:txbxContent>
                <w:p w:rsidR="00355953" w:rsidRDefault="0005386D" w:rsidP="00355953">
                  <w:pPr>
                    <w:spacing w:line="0" w:lineRule="atLeast"/>
                    <w:ind w:firstLineChars="1723" w:firstLine="3114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DE448E">
                    <w:rPr>
                      <w:rFonts w:hint="eastAsia"/>
                      <w:b/>
                      <w:sz w:val="18"/>
                      <w:szCs w:val="18"/>
                    </w:rPr>
                    <w:t>决</w:t>
                  </w:r>
                  <w:r w:rsidR="00355953">
                    <w:rPr>
                      <w:rFonts w:hint="eastAsia"/>
                      <w:b/>
                      <w:sz w:val="18"/>
                      <w:szCs w:val="18"/>
                    </w:rPr>
                    <w:t xml:space="preserve"> </w:t>
                  </w:r>
                  <w:r w:rsidRPr="00DE448E">
                    <w:rPr>
                      <w:rFonts w:hint="eastAsia"/>
                      <w:b/>
                      <w:sz w:val="18"/>
                      <w:szCs w:val="18"/>
                    </w:rPr>
                    <w:t>定</w:t>
                  </w:r>
                  <w:r w:rsidR="00355953">
                    <w:rPr>
                      <w:rFonts w:hint="eastAsia"/>
                      <w:b/>
                      <w:sz w:val="18"/>
                      <w:szCs w:val="18"/>
                    </w:rPr>
                    <w:t xml:space="preserve"> </w:t>
                  </w:r>
                  <w:r w:rsidRPr="00DE448E">
                    <w:rPr>
                      <w:rFonts w:hint="eastAsia"/>
                      <w:b/>
                      <w:sz w:val="18"/>
                      <w:szCs w:val="18"/>
                    </w:rPr>
                    <w:t>下</w:t>
                  </w:r>
                  <w:r w:rsidR="00355953">
                    <w:rPr>
                      <w:rFonts w:hint="eastAsia"/>
                      <w:b/>
                      <w:sz w:val="18"/>
                      <w:szCs w:val="18"/>
                    </w:rPr>
                    <w:t xml:space="preserve"> </w:t>
                  </w:r>
                  <w:r w:rsidRPr="00DE448E">
                    <w:rPr>
                      <w:rFonts w:hint="eastAsia"/>
                      <w:b/>
                      <w:sz w:val="18"/>
                      <w:szCs w:val="18"/>
                    </w:rPr>
                    <w:t>达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:rsidR="0005386D" w:rsidRPr="00E6291B" w:rsidRDefault="0005386D" w:rsidP="00355953">
                  <w:pPr>
                    <w:spacing w:line="0" w:lineRule="atLeas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水行政主管部门决定：年度用水计划于当年</w:t>
                  </w:r>
                  <w:r w:rsidRPr="00E6291B">
                    <w:rPr>
                      <w:sz w:val="18"/>
                      <w:szCs w:val="18"/>
                    </w:rPr>
                    <w:t xml:space="preserve"> 12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Pr="00E6291B">
                    <w:rPr>
                      <w:sz w:val="18"/>
                      <w:szCs w:val="18"/>
                    </w:rPr>
                    <w:t xml:space="preserve"> 31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日前决定并下达，新增</w:t>
                  </w:r>
                </w:p>
                <w:p w:rsidR="0005386D" w:rsidRPr="00E6291B" w:rsidRDefault="0005386D" w:rsidP="00355953">
                  <w:pPr>
                    <w:spacing w:line="0" w:lineRule="atLeast"/>
                    <w:ind w:firstLineChars="400" w:firstLine="720"/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用水单位的用水计划应当自收到审查报告日起</w:t>
                  </w:r>
                  <w:r w:rsidRPr="00E6291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E6291B">
                    <w:rPr>
                      <w:sz w:val="18"/>
                      <w:szCs w:val="18"/>
                    </w:rPr>
                    <w:t xml:space="preserve">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日内决定并下达。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51" type="#_x0000_t32" style="position:absolute;left:0;text-align:left;margin-left:196.5pt;margin-top:359.25pt;width:.75pt;height:21.75pt;z-index:251653632;mso-position-horizontal-relative:text;mso-position-vertical-relative:text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49" type="#_x0000_t176" style="position:absolute;left:0;text-align:left;margin-left:31.5pt;margin-top:310.3pt;width:346.5pt;height:48.95pt;z-index:251652608;mso-position-horizontal-relative:text;mso-position-vertical-relative:text" strokecolor="black [3213]">
            <v:textbox>
              <w:txbxContent>
                <w:p w:rsidR="00355953" w:rsidRDefault="0005386D" w:rsidP="00421020">
                  <w:pPr>
                    <w:spacing w:line="0" w:lineRule="atLeast"/>
                    <w:ind w:firstLineChars="1582" w:firstLine="2859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6533B5">
                    <w:rPr>
                      <w:rFonts w:hint="eastAsia"/>
                      <w:b/>
                      <w:sz w:val="18"/>
                      <w:szCs w:val="18"/>
                    </w:rPr>
                    <w:t>审</w:t>
                  </w:r>
                  <w:r w:rsidR="00355953"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 w:rsidRPr="006533B5">
                    <w:rPr>
                      <w:rFonts w:hint="eastAsia"/>
                      <w:b/>
                      <w:sz w:val="18"/>
                      <w:szCs w:val="18"/>
                    </w:rPr>
                    <w:t>查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:rsidR="0005386D" w:rsidRPr="00E6291B" w:rsidRDefault="0005386D" w:rsidP="00355953">
                  <w:pPr>
                    <w:spacing w:line="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节水管理机构核定：年度用水计划于当年</w:t>
                  </w:r>
                  <w:r w:rsidRPr="00E6291B">
                    <w:rPr>
                      <w:sz w:val="18"/>
                      <w:szCs w:val="18"/>
                    </w:rPr>
                    <w:t xml:space="preserve"> 11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Pr="00E6291B">
                    <w:rPr>
                      <w:sz w:val="18"/>
                      <w:szCs w:val="18"/>
                    </w:rPr>
                    <w:t xml:space="preserve"> 30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日前审查完毕，新增用水单位的用水计划应当自收到申请之日起</w:t>
                  </w:r>
                  <w:r>
                    <w:rPr>
                      <w:sz w:val="18"/>
                      <w:szCs w:val="18"/>
                    </w:rPr>
                    <w:t>5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日内审查完毕，并上报水行政主管部门。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80" type="#_x0000_t32" style="position:absolute;left:0;text-align:left;margin-left:292.65pt;margin-top:284.05pt;width:0;height:26.25pt;z-index:251687424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46" type="#_x0000_t176" style="position:absolute;left:0;text-align:left;margin-left:219.75pt;margin-top:174.2pt;width:206.25pt;height:105.75pt;z-index:251649536;mso-position-horizontal-relative:text;mso-position-vertical-relative:text" strokecolor="black [3213]">
            <v:textbox>
              <w:txbxContent>
                <w:p w:rsidR="0005386D" w:rsidRPr="00E6291B" w:rsidRDefault="0005386D" w:rsidP="00421020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申请材料齐全，或者申请人按照本行政机关</w:t>
                  </w:r>
                </w:p>
                <w:p w:rsidR="0005386D" w:rsidRPr="00E6291B" w:rsidRDefault="0005386D" w:rsidP="00421020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的要求提交全部补正申请材料的，予以受理</w:t>
                  </w:r>
                  <w:r w:rsidRPr="00E6291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。</w:t>
                  </w:r>
                </w:p>
                <w:p w:rsidR="0005386D" w:rsidRPr="00E6291B" w:rsidRDefault="0005386D" w:rsidP="00421020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虽然申请材料不齐全或不符合法定形式，但自接收材料</w:t>
                  </w:r>
                  <w:r w:rsidRPr="00E6291B">
                    <w:rPr>
                      <w:sz w:val="18"/>
                      <w:szCs w:val="18"/>
                    </w:rPr>
                    <w:t xml:space="preserve"> 5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日内不告知申请人补正材料的，自收到申请材料之日起即为受理。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44" type="#_x0000_t176" style="position:absolute;left:0;text-align:left;margin-left:-5.25pt;margin-top:171pt;width:156.75pt;height:108.95pt;z-index:251647488;mso-position-horizontal-relative:text;mso-position-vertical-relative:text" strokecolor="black [3213]">
            <v:textbox>
              <w:txbxContent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新增用水计划指标应当符合下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列条件：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sz w:val="18"/>
                      <w:szCs w:val="18"/>
                    </w:rPr>
                    <w:t xml:space="preserve">1.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生产经营发展需要；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sz w:val="18"/>
                      <w:szCs w:val="18"/>
                    </w:rPr>
                    <w:t xml:space="preserve">2.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已经采取相应的节水措施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sz w:val="18"/>
                      <w:szCs w:val="18"/>
                    </w:rPr>
                    <w:t xml:space="preserve">3.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水的重复利用率、用水定额</w:t>
                  </w:r>
                </w:p>
                <w:p w:rsidR="0005386D" w:rsidRPr="00E6291B" w:rsidRDefault="0005386D" w:rsidP="00E6291B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达到规定的生业标准</w:t>
                  </w: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82" type="#_x0000_t32" style="position:absolute;left:0;text-align:left;margin-left:312.75pt;margin-top:149.25pt;width:0;height:21.75pt;z-index:251689472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81" type="#_x0000_t32" style="position:absolute;left:0;text-align:left;margin-left:68.4pt;margin-top:149.25pt;width:0;height:21.75pt;z-index:251688448" o:connectortype="straight">
            <v:stroke endarrow="block"/>
          </v:shape>
        </w:pict>
      </w:r>
      <w:r w:rsidRPr="00E51892">
        <w:rPr>
          <w:rFonts w:hint="eastAsia"/>
          <w:noProof/>
        </w:rPr>
        <w:pict>
          <v:shape id="_x0000_s1026" type="#_x0000_t176" style="position:absolute;left:0;text-align:left;margin-left:9pt;margin-top:116.25pt;width:372.75pt;height:33pt;z-index:251643392;mso-position-horizontal-relative:text;mso-position-vertical-relative:text" strokecolor="black [3213]">
            <v:textbox style="mso-next-textbox:#_x0000_s1026">
              <w:txbxContent>
                <w:p w:rsidR="00355953" w:rsidRDefault="00355953" w:rsidP="00421020">
                  <w:pPr>
                    <w:spacing w:line="0" w:lineRule="atLeast"/>
                    <w:ind w:firstLineChars="1821" w:firstLine="329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6533B5">
                    <w:rPr>
                      <w:rFonts w:hint="eastAsia"/>
                      <w:b/>
                      <w:sz w:val="18"/>
                      <w:szCs w:val="18"/>
                    </w:rPr>
                    <w:t>受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 xml:space="preserve"> </w:t>
                  </w:r>
                  <w:r w:rsidRPr="006533B5">
                    <w:rPr>
                      <w:rFonts w:hint="eastAsia"/>
                      <w:b/>
                      <w:sz w:val="18"/>
                      <w:szCs w:val="18"/>
                    </w:rPr>
                    <w:t>理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:rsidR="00355953" w:rsidRPr="00E6291B" w:rsidRDefault="00355953" w:rsidP="00421020">
                  <w:pPr>
                    <w:spacing w:line="0" w:lineRule="atLeast"/>
                    <w:ind w:firstLineChars="1450" w:firstLine="261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信阳市水利局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受理申请</w:t>
                  </w:r>
                </w:p>
                <w:p w:rsidR="00355953" w:rsidRDefault="00355953" w:rsidP="00355953">
                  <w:pPr>
                    <w:spacing w:line="0" w:lineRule="atLeast"/>
                    <w:rPr>
                      <w:rFonts w:hint="eastAsia"/>
                    </w:rPr>
                  </w:pPr>
                </w:p>
                <w:p w:rsidR="0005386D" w:rsidRPr="00355953" w:rsidRDefault="0005386D" w:rsidP="00355953">
                  <w:pPr>
                    <w:rPr>
                      <w:rFonts w:hint="eastAsia"/>
                      <w:szCs w:val="18"/>
                    </w:rPr>
                  </w:pPr>
                </w:p>
              </w:txbxContent>
            </v:textbox>
          </v:shape>
        </w:pict>
      </w:r>
      <w:r w:rsidRPr="00E51892">
        <w:rPr>
          <w:rFonts w:hint="eastAsia"/>
          <w:noProof/>
        </w:rPr>
        <w:pict>
          <v:shape id="_x0000_s1040" type="#_x0000_t176" style="position:absolute;left:0;text-align:left;margin-left:19.5pt;margin-top:57.15pt;width:159pt;height:44.25pt;z-index:251637248;mso-position-horizontal-relative:text;mso-position-vertical-relative:text" strokecolor="black [3213]">
            <v:textbox style="mso-next-textbox:#_x0000_s1040">
              <w:txbxContent>
                <w:p w:rsidR="00355953" w:rsidRDefault="0005386D" w:rsidP="00355953">
                  <w:pPr>
                    <w:spacing w:line="0" w:lineRule="atLeast"/>
                    <w:ind w:firstLineChars="681" w:firstLine="123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6533B5">
                    <w:rPr>
                      <w:rFonts w:hint="eastAsia"/>
                      <w:b/>
                      <w:sz w:val="18"/>
                      <w:szCs w:val="18"/>
                    </w:rPr>
                    <w:t>申</w:t>
                  </w:r>
                  <w:r w:rsidR="00355953">
                    <w:rPr>
                      <w:rFonts w:hint="eastAsia"/>
                      <w:b/>
                      <w:sz w:val="18"/>
                      <w:szCs w:val="18"/>
                    </w:rPr>
                    <w:t xml:space="preserve">  </w:t>
                  </w:r>
                  <w:r w:rsidRPr="006533B5">
                    <w:rPr>
                      <w:rFonts w:hint="eastAsia"/>
                      <w:b/>
                      <w:sz w:val="18"/>
                      <w:szCs w:val="18"/>
                    </w:rPr>
                    <w:t>请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:rsidR="0005386D" w:rsidRPr="00E6291B" w:rsidRDefault="0005386D" w:rsidP="00355953">
                  <w:pPr>
                    <w:spacing w:line="0" w:lineRule="atLeast"/>
                    <w:rPr>
                      <w:rFonts w:hint="eastAsia"/>
                      <w:sz w:val="18"/>
                      <w:szCs w:val="18"/>
                    </w:rPr>
                  </w:pPr>
                  <w:r w:rsidRPr="00E6291B">
                    <w:rPr>
                      <w:rFonts w:hint="eastAsia"/>
                      <w:sz w:val="18"/>
                      <w:szCs w:val="18"/>
                    </w:rPr>
                    <w:t>计划用水单位每年</w:t>
                  </w:r>
                  <w:r w:rsidRPr="00E6291B">
                    <w:rPr>
                      <w:sz w:val="18"/>
                      <w:szCs w:val="18"/>
                    </w:rPr>
                    <w:t xml:space="preserve"> 10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Pr="00E6291B">
                    <w:rPr>
                      <w:sz w:val="18"/>
                      <w:szCs w:val="18"/>
                    </w:rPr>
                    <w:t xml:space="preserve"> 31 </w:t>
                  </w:r>
                  <w:r w:rsidRPr="00E6291B">
                    <w:rPr>
                      <w:rFonts w:hint="eastAsia"/>
                      <w:sz w:val="18"/>
                      <w:szCs w:val="18"/>
                    </w:rPr>
                    <w:t>日前提出下一年度用水计划申请</w:t>
                  </w:r>
                </w:p>
              </w:txbxContent>
            </v:textbox>
          </v:shape>
        </w:pict>
      </w:r>
      <w:r w:rsidR="00E51892" w:rsidRPr="00E51892">
        <w:rPr>
          <w:rFonts w:hint="eastAsia"/>
          <w:noProof/>
        </w:rPr>
        <w:pict>
          <v:shape id="_x0000_s1084" type="#_x0000_t32" style="position:absolute;left:0;text-align:left;margin-left:316.65pt;margin-top:101.4pt;width:.75pt;height:14.85pt;z-index:251691520" o:connectortype="straight">
            <v:stroke endarrow="block"/>
          </v:shape>
        </w:pict>
      </w:r>
      <w:r w:rsidR="00E51892" w:rsidRPr="00E51892">
        <w:rPr>
          <w:rFonts w:hint="eastAsia"/>
          <w:noProof/>
        </w:rPr>
        <w:pict>
          <v:shape id="_x0000_s1083" type="#_x0000_t32" style="position:absolute;left:0;text-align:left;margin-left:94.5pt;margin-top:101.4pt;width:0;height:14.85pt;z-index:251690496" o:connectortype="straight">
            <v:stroke endarrow="block"/>
          </v:shape>
        </w:pict>
      </w:r>
      <w:r w:rsidR="00E51892" w:rsidRPr="00E51892">
        <w:rPr>
          <w:rFonts w:hint="eastAsia"/>
          <w:noProof/>
        </w:rPr>
        <w:pict>
          <v:shape id="_x0000_s1072" type="#_x0000_t32" style="position:absolute;left:0;text-align:left;margin-left:-34.35pt;margin-top:50.95pt;width:0;height:23.3pt;z-index:251680256;mso-position-horizontal-relative:margin" o:connectortype="straight" strokecolor="white [3212]">
            <v:stroke endarrow="block"/>
            <w10:wrap anchorx="margin"/>
          </v:shape>
        </w:pict>
      </w:r>
      <w:r w:rsidR="00E51892" w:rsidRPr="00E51892">
        <w:rPr>
          <w:rFonts w:hint="eastAsia"/>
          <w:noProof/>
        </w:rPr>
        <w:pict>
          <v:shape id="_x0000_s1073" type="#_x0000_t32" style="position:absolute;left:0;text-align:left;margin-left:435.9pt;margin-top:47.95pt;width:0;height:23.3pt;z-index:251681280" o:connectortype="straight" strokecolor="white [3212]">
            <v:stroke endarrow="block"/>
          </v:shape>
        </w:pict>
      </w:r>
      <w:r w:rsidR="00E51892" w:rsidRPr="00E51892">
        <w:rPr>
          <w:rFonts w:hint="eastAsia"/>
          <w:noProof/>
        </w:rPr>
        <w:pict>
          <v:shape id="_x0000_s1042" type="#_x0000_t32" style="position:absolute;left:0;text-align:left;margin-left:-57pt;margin-top:137.25pt;width:0;height:27pt;z-index:251645440;mso-position-horizontal-relative:text;mso-position-vertical-relative:text" o:connectortype="straight" strokecolor="white [3212]">
            <v:stroke endarrow="block"/>
          </v:shape>
        </w:pict>
      </w:r>
      <w:r w:rsidR="00E51892" w:rsidRPr="00E51892">
        <w:rPr>
          <w:rFonts w:hint="eastAsia"/>
          <w:noProof/>
        </w:rPr>
        <w:pict>
          <v:shape id="_x0000_s1043" type="#_x0000_t32" style="position:absolute;left:0;text-align:left;margin-left:-38.85pt;margin-top:142.7pt;width:0;height:31.5pt;z-index:251644416;mso-position-horizontal-relative:text;mso-position-vertical-relative:text" o:connectortype="straight" strokecolor="white [3212]">
            <v:stroke endarrow="block"/>
          </v:shape>
        </w:pict>
      </w:r>
      <w:r w:rsidR="00E51892" w:rsidRPr="00E51892">
        <w:rPr>
          <w:rFonts w:hint="eastAsia"/>
          <w:noProof/>
        </w:rPr>
        <w:pict>
          <v:shape id="_x0000_s1065" type="#_x0000_t32" style="position:absolute;left:0;text-align:left;margin-left:-61.5pt;margin-top:470.25pt;width:0;height:15pt;z-index:251674112;mso-position-horizontal-relative:text;mso-position-vertical-relative:text" o:connectortype="straight" strokecolor="white [3212]">
            <v:stroke endarrow="block"/>
          </v:shape>
        </w:pict>
      </w:r>
      <w:r w:rsidR="00E51892" w:rsidRPr="00E51892">
        <w:rPr>
          <w:rFonts w:hint="eastAsia"/>
          <w:noProof/>
        </w:rPr>
        <w:pict>
          <v:shape id="_x0000_s1064" type="#_x0000_t32" style="position:absolute;left:0;text-align:left;margin-left:-29.1pt;margin-top:454.5pt;width:0;height:15pt;z-index:251666944;mso-position-horizontal-relative:text;mso-position-vertical-relative:text" o:connectortype="straight" strokecolor="white [3212]">
            <v:stroke endarrow="block"/>
          </v:shape>
        </w:pict>
      </w:r>
      <w:r w:rsidR="00E51892" w:rsidRPr="00E51892">
        <w:rPr>
          <w:rFonts w:hint="eastAsia"/>
          <w:noProof/>
        </w:rPr>
        <w:pict>
          <v:shape id="_x0000_s1063" type="#_x0000_t32" style="position:absolute;left:0;text-align:left;margin-left:-45.6pt;margin-top:485.25pt;width:6.75pt;height:33pt;flip:x;z-index:251665920;mso-position-horizontal-relative:text;mso-position-vertical-relative:text" o:connectortype="straight" strokecolor="white [3212]">
            <v:stroke endarrow="block"/>
          </v:shape>
        </w:pict>
      </w:r>
      <w:r w:rsidR="00E51892" w:rsidRPr="00E51892">
        <w:rPr>
          <w:rFonts w:hint="eastAsia"/>
          <w:noProof/>
        </w:rPr>
        <w:pict>
          <v:shape id="_x0000_s1041" type="#_x0000_t32" style="position:absolute;left:0;text-align:left;margin-left:443.45pt;margin-top:62.55pt;width:3.55pt;height:31.2pt;flip:x;z-index:251641344;mso-position-horizontal-relative:text;mso-position-vertical-relative:text" o:connectortype="straight" strokecolor="white [3212]">
            <v:stroke endarrow="block"/>
          </v:shape>
        </w:pict>
      </w:r>
      <w:r w:rsidR="00E51892" w:rsidRPr="00E51892">
        <w:rPr>
          <w:rFonts w:hint="eastAsia"/>
          <w:noProof/>
        </w:rPr>
        <w:pict>
          <v:shape id="_x0000_s1028" type="#_x0000_t32" style="position:absolute;left:0;text-align:left;margin-left:-61.5pt;margin-top:46.65pt;width:4.5pt;height:23.3pt;flip:x;z-index:251640320;mso-position-horizontal-relative:margin;mso-position-vertical-relative:text" o:connectortype="straight" strokecolor="white [3212]">
            <v:stroke endarrow="block"/>
            <w10:wrap anchorx="margin"/>
          </v:shape>
        </w:pict>
      </w:r>
      <w:r w:rsidR="0005386D" w:rsidRPr="00912896">
        <w:rPr>
          <w:rFonts w:hint="eastAsia"/>
          <w:b/>
          <w:sz w:val="30"/>
          <w:szCs w:val="30"/>
        </w:rPr>
        <w:t>其他职权：</w:t>
      </w:r>
      <w:r w:rsidR="0005386D">
        <w:rPr>
          <w:b/>
          <w:sz w:val="30"/>
          <w:szCs w:val="30"/>
        </w:rPr>
        <w:t xml:space="preserve">   </w:t>
      </w:r>
      <w:r w:rsidR="0005386D" w:rsidRPr="00E6291B">
        <w:rPr>
          <w:b/>
          <w:sz w:val="30"/>
          <w:szCs w:val="30"/>
        </w:rPr>
        <w:t xml:space="preserve">4. </w:t>
      </w:r>
      <w:r w:rsidR="0005386D" w:rsidRPr="00E6291B">
        <w:rPr>
          <w:rFonts w:hint="eastAsia"/>
          <w:b/>
          <w:sz w:val="30"/>
          <w:szCs w:val="30"/>
        </w:rPr>
        <w:t>用水计划的核定、下达、新增、核减流程图</w:t>
      </w:r>
    </w:p>
    <w:sectPr w:rsidR="0005386D" w:rsidRPr="00E6291B" w:rsidSect="00AF7D5E">
      <w:pgSz w:w="11906" w:h="16838"/>
      <w:pgMar w:top="85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D5E" w:rsidRDefault="00AF7D5E" w:rsidP="00AF7D5E">
      <w:pPr>
        <w:rPr>
          <w:rFonts w:hint="eastAsia"/>
        </w:rPr>
      </w:pPr>
      <w:r>
        <w:separator/>
      </w:r>
    </w:p>
  </w:endnote>
  <w:endnote w:type="continuationSeparator" w:id="1">
    <w:p w:rsidR="00AF7D5E" w:rsidRDefault="00AF7D5E" w:rsidP="00AF7D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D5E" w:rsidRDefault="00AF7D5E" w:rsidP="00AF7D5E">
      <w:pPr>
        <w:rPr>
          <w:rFonts w:hint="eastAsia"/>
        </w:rPr>
      </w:pPr>
      <w:r>
        <w:separator/>
      </w:r>
    </w:p>
  </w:footnote>
  <w:footnote w:type="continuationSeparator" w:id="1">
    <w:p w:rsidR="00AF7D5E" w:rsidRDefault="00AF7D5E" w:rsidP="00AF7D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91B"/>
    <w:rsid w:val="0005386D"/>
    <w:rsid w:val="000B6036"/>
    <w:rsid w:val="00240370"/>
    <w:rsid w:val="00355953"/>
    <w:rsid w:val="00421020"/>
    <w:rsid w:val="004415C9"/>
    <w:rsid w:val="004E7F2B"/>
    <w:rsid w:val="005E33C9"/>
    <w:rsid w:val="00612CED"/>
    <w:rsid w:val="006533B5"/>
    <w:rsid w:val="006A5DB9"/>
    <w:rsid w:val="00865A7A"/>
    <w:rsid w:val="008D6C7A"/>
    <w:rsid w:val="008D7455"/>
    <w:rsid w:val="00912896"/>
    <w:rsid w:val="00A91F7B"/>
    <w:rsid w:val="00AF7D5E"/>
    <w:rsid w:val="00C55ED4"/>
    <w:rsid w:val="00D51D92"/>
    <w:rsid w:val="00DE448E"/>
    <w:rsid w:val="00DF019F"/>
    <w:rsid w:val="00E51892"/>
    <w:rsid w:val="00E6291B"/>
    <w:rsid w:val="00F8456C"/>
    <w:rsid w:val="00FC33F5"/>
    <w:rsid w:val="00FD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>
      <o:colormenu v:ext="edit" strokecolor="none [3213]"/>
    </o:shapedefaults>
    <o:shapelayout v:ext="edit">
      <o:idmap v:ext="edit" data="1"/>
      <o:rules v:ext="edit">
        <o:r id="V:Rule27" type="connector" idref="#_x0000_s1028"/>
        <o:r id="V:Rule28" type="connector" idref="#_x0000_s1078"/>
        <o:r id="V:Rule29" type="connector" idref="#_x0000_s1077"/>
        <o:r id="V:Rule30" type="connector" idref="#_x0000_s1042"/>
        <o:r id="V:Rule31" type="connector" idref="#_x0000_s1041"/>
        <o:r id="V:Rule32" type="connector" idref="#_x0000_s1054"/>
        <o:r id="V:Rule33" type="connector" idref="#_x0000_s1051"/>
        <o:r id="V:Rule34" type="connector" idref="#_x0000_s1076"/>
        <o:r id="V:Rule35" type="connector" idref="#_x0000_s1043"/>
        <o:r id="V:Rule36" type="connector" idref="#_x0000_s1048"/>
        <o:r id="V:Rule37" type="connector" idref="#_x0000_s1080"/>
        <o:r id="V:Rule38" type="connector" idref="#_x0000_s1083"/>
        <o:r id="V:Rule39" type="connector" idref="#_x0000_s1063"/>
        <o:r id="V:Rule40" type="connector" idref="#_x0000_s1072"/>
        <o:r id="V:Rule41" type="connector" idref="#_x0000_s1064"/>
        <o:r id="V:Rule42" type="connector" idref="#_x0000_s1073"/>
        <o:r id="V:Rule43" type="connector" idref="#_x0000_s1067"/>
        <o:r id="V:Rule44" type="connector" idref="#_x0000_s1082"/>
        <o:r id="V:Rule45" type="connector" idref="#_x0000_s1065"/>
        <o:r id="V:Rule46" type="connector" idref="#_x0000_s1075"/>
        <o:r id="V:Rule47" type="connector" idref="#_x0000_s1057"/>
        <o:r id="V:Rule48" type="connector" idref="#_x0000_s1060"/>
        <o:r id="V:Rule49" type="connector" idref="#_x0000_s1084"/>
        <o:r id="V:Rule50" type="connector" idref="#_x0000_s1068"/>
        <o:r id="V:Rule51" type="connector" idref="#_x0000_s1081"/>
        <o:r id="V:Rule52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D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D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</Words>
  <Characters>44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</cp:revision>
  <cp:lastPrinted>2015-11-26T09:23:00Z</cp:lastPrinted>
  <dcterms:created xsi:type="dcterms:W3CDTF">2015-11-26T02:51:00Z</dcterms:created>
  <dcterms:modified xsi:type="dcterms:W3CDTF">2015-12-10T07:50:00Z</dcterms:modified>
</cp:coreProperties>
</file>